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 w:val="32"/>
        </w:rPr>
      </w:pPr>
      <w:r>
        <w:rPr>
          <w:rFonts w:hint="eastAsia" w:ascii="Calibri" w:hAnsi="Calibri"/>
          <w:b/>
          <w:sz w:val="32"/>
        </w:rPr>
        <w:t>招聘简章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公司简介</w:t>
      </w:r>
    </w:p>
    <w:p>
      <w:pPr>
        <w:spacing w:line="420" w:lineRule="auto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南京信雅达友田信息技术有限公司成立于2009年，是一家从事银行国际业务系统软件开发的本土化、专业化公司，公司经营范围涉及银行国际业务咨询及其配套的IT系统建设规划咨询、国际业务系统软件开发、实施及售后服务，向商业银行提供全方位、一条龙的国际业务及系统建设服务。公司注册资本金1000万人民币。2012年5月友田公司被信雅达系统工程股份有限公司（</w:t>
      </w:r>
      <w:r>
        <w:rPr>
          <w:rFonts w:asciiTheme="minorEastAsia" w:hAnsiTheme="minorEastAsia" w:eastAsiaTheme="minorEastAsia"/>
          <w:sz w:val="32"/>
          <w:szCs w:val="32"/>
        </w:rPr>
        <w:t>股票代码：600571</w:t>
      </w:r>
      <w:r>
        <w:rPr>
          <w:rFonts w:hint="eastAsia" w:asciiTheme="minorEastAsia" w:hAnsiTheme="minorEastAsia"/>
          <w:sz w:val="32"/>
          <w:szCs w:val="32"/>
        </w:rPr>
        <w:t>并购)，成为信雅达公司旗下全资子公司。</w:t>
      </w:r>
    </w:p>
    <w:p>
      <w:pPr>
        <w:spacing w:line="420" w:lineRule="auto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友田公司总部设立在南京，在北京、沈阳、济南、武汉、深圳分别成立办事处。公司现有员工300人左右，其中本科以上占员工总数98%，技术人员占员工总数96%。公司汇聚了众多经验丰富的业务专家和</w:t>
      </w:r>
      <w:r>
        <w:rPr>
          <w:rFonts w:asciiTheme="minorEastAsia" w:hAnsiTheme="minorEastAsia"/>
          <w:sz w:val="32"/>
          <w:szCs w:val="32"/>
        </w:rPr>
        <w:t>IT</w:t>
      </w:r>
      <w:r>
        <w:rPr>
          <w:rFonts w:hint="eastAsia" w:asciiTheme="minorEastAsia" w:hAnsiTheme="minorEastAsia"/>
          <w:sz w:val="32"/>
          <w:szCs w:val="32"/>
        </w:rPr>
        <w:t>专家，技术骨干平均从业年龄在5至10年之间，是一支国内少有的银行国际业务系统软件专业化开发团队。</w:t>
      </w:r>
    </w:p>
    <w:p>
      <w:pPr>
        <w:spacing w:line="420" w:lineRule="auto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友田公司拥有丰富的银行国际业务及贸易金融业务产品线，现有产品包括：国际结算系统、报文管理系统、外汇清算系统、外汇资金系统、供应链金融系统、境内外币支付系统、人民币跨境收付申报系统、外汇业务集中申报系统、黑名单监控管理系统、外汇牌价管理系统、对外金融资产负债申报系统等。友田公司始终坚持走产品化路线，伴随市场规模不断壮大，客户需求的多样化，公司产品线也在不断延伸。通过丰富和完善的产品线，友田公司为客户搭建一个功能全面、产品先进、能够满足客户特色需要的国际业务信息化处理及贸易金融平台，为商业银行国际业务及贸易金融业务的发展奠定坚实的基础。</w:t>
      </w:r>
    </w:p>
    <w:p>
      <w:pPr>
        <w:spacing w:line="420" w:lineRule="auto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友田公司注重风险控制，有较强的内控能力。公司具有的资质认证有软件企业认定证书、ISO9001质量管理体系认证证书、江苏省高新技术企业证书。国际业务系统获得高新技术产品认定并荣获2014年度软件金慧奖证书。</w:t>
      </w:r>
    </w:p>
    <w:p>
      <w:pPr>
        <w:spacing w:line="420" w:lineRule="auto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“</w:t>
      </w:r>
      <w:r>
        <w:rPr>
          <w:rFonts w:asciiTheme="minorEastAsia" w:hAnsiTheme="minorEastAsia"/>
          <w:sz w:val="32"/>
          <w:szCs w:val="32"/>
        </w:rPr>
        <w:t>以行业为依托，以市场为导向，以客户为中心，以诚信为本，以创新为理念</w:t>
      </w:r>
      <w:r>
        <w:rPr>
          <w:rFonts w:hint="eastAsia" w:asciiTheme="minorEastAsia" w:hAnsiTheme="minorEastAsia"/>
          <w:sz w:val="32"/>
          <w:szCs w:val="32"/>
        </w:rPr>
        <w:t>”</w:t>
      </w:r>
      <w:r>
        <w:rPr>
          <w:rFonts w:asciiTheme="minorEastAsia" w:hAnsiTheme="minorEastAsia"/>
          <w:sz w:val="32"/>
          <w:szCs w:val="32"/>
        </w:rPr>
        <w:t>，是友田</w:t>
      </w:r>
      <w:r>
        <w:rPr>
          <w:rFonts w:hint="eastAsia" w:asciiTheme="minorEastAsia" w:hAnsiTheme="minorEastAsia"/>
          <w:sz w:val="32"/>
          <w:szCs w:val="32"/>
        </w:rPr>
        <w:t>公司矢志不渝</w:t>
      </w:r>
      <w:r>
        <w:rPr>
          <w:rFonts w:asciiTheme="minorEastAsia" w:hAnsiTheme="minorEastAsia"/>
          <w:sz w:val="32"/>
          <w:szCs w:val="32"/>
        </w:rPr>
        <w:t>的追求，多年来我们与客户精诚合作，用我们的付出实现客户利益的最大化。</w:t>
      </w:r>
      <w:r>
        <w:rPr>
          <w:rFonts w:hint="eastAsia" w:asciiTheme="minorEastAsia" w:hAnsiTheme="minorEastAsia"/>
          <w:sz w:val="32"/>
          <w:szCs w:val="32"/>
        </w:rPr>
        <w:t>友田公司自成立至今，承蒙客户的关爱和友田人自身的努力，取得了快速的成长和飞跃，市场占有率在逐年增加，现有客户达已50多家，涉及全国性股份制商业银行、区域性地方性商业银行及农村商业银行。</w:t>
      </w:r>
    </w:p>
    <w:p>
      <w:pPr>
        <w:spacing w:line="420" w:lineRule="auto"/>
        <w:rPr>
          <w:b/>
          <w:bCs/>
          <w:sz w:val="32"/>
          <w:szCs w:val="32"/>
        </w:rPr>
      </w:pPr>
    </w:p>
    <w:p>
      <w:pPr>
        <w:spacing w:line="420" w:lineRule="auto"/>
        <w:rPr>
          <w:b/>
          <w:bCs/>
          <w:sz w:val="32"/>
          <w:szCs w:val="32"/>
        </w:rPr>
      </w:pPr>
    </w:p>
    <w:p>
      <w:pPr>
        <w:spacing w:line="420" w:lineRule="auto"/>
        <w:rPr>
          <w:b/>
          <w:bCs/>
          <w:sz w:val="32"/>
          <w:szCs w:val="32"/>
        </w:rPr>
      </w:pPr>
    </w:p>
    <w:p>
      <w:pPr>
        <w:spacing w:line="420" w:lineRule="auto"/>
        <w:rPr>
          <w:b/>
          <w:bCs/>
          <w:sz w:val="32"/>
          <w:szCs w:val="32"/>
        </w:rPr>
      </w:pPr>
    </w:p>
    <w:p>
      <w:pPr>
        <w:spacing w:line="420" w:lineRule="auto"/>
        <w:rPr>
          <w:b/>
          <w:bCs/>
          <w:sz w:val="32"/>
          <w:szCs w:val="32"/>
        </w:rPr>
      </w:pPr>
    </w:p>
    <w:p>
      <w:pPr>
        <w:spacing w:line="420" w:lineRule="auto"/>
        <w:rPr>
          <w:b/>
          <w:bCs/>
          <w:sz w:val="32"/>
          <w:szCs w:val="32"/>
        </w:rPr>
      </w:pPr>
    </w:p>
    <w:p>
      <w:pPr>
        <w:spacing w:line="42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岗位需求</w:t>
      </w:r>
    </w:p>
    <w:p>
      <w:pPr>
        <w:pStyle w:val="4"/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b/>
          <w:color w:val="FF0000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b/>
          <w:color w:val="FF0000"/>
          <w:kern w:val="2"/>
          <w:sz w:val="32"/>
          <w:szCs w:val="32"/>
        </w:rPr>
        <w:t>校园招聘流程：宣讲-宣讲当天笔试-面试-OFFER</w:t>
      </w:r>
    </w:p>
    <w:p>
      <w:pPr>
        <w:spacing w:line="420" w:lineRule="auto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一、Java工程师（</w:t>
      </w:r>
      <w:r>
        <w:rPr>
          <w:rFonts w:hint="eastAsia" w:asciiTheme="minorEastAsia" w:hAnsiTheme="minorEastAsia" w:eastAsiaTheme="minorEastAsia"/>
          <w:b/>
          <w:bCs/>
          <w:color w:val="FF0000"/>
          <w:sz w:val="32"/>
          <w:szCs w:val="32"/>
        </w:rPr>
        <w:t>30名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b/>
          <w:bCs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</w:rPr>
        <w:t>岗位职责: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准确领会</w:t>
      </w: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项目开发需求；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优质完成项目开发任务；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完成项目开发过程文档编写。</w:t>
      </w:r>
    </w:p>
    <w:p>
      <w:pPr>
        <w:pStyle w:val="4"/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b/>
          <w:bCs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</w:rPr>
        <w:t>任职资格: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熟悉Java（spring+ Struts+ hibernate）开发语言； 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熟悉常用的软件开发环境，编程工具； 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熟悉 oracle或DB2数据库；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cs="Times New Roman" w:asciiTheme="minorEastAsia" w:hAnsiTheme="minorEastAsia" w:eastAsiaTheme="minorEastAsia"/>
          <w:kern w:val="2"/>
          <w:sz w:val="32"/>
          <w:szCs w:val="32"/>
        </w:rPr>
        <w:t>具有强烈的工作责任心和团队合作精神； 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cs="Times New Roman" w:asciiTheme="minorEastAsia" w:hAnsiTheme="minorEastAsia" w:eastAsiaTheme="minorEastAsia"/>
          <w:kern w:val="2"/>
          <w:sz w:val="32"/>
          <w:szCs w:val="32"/>
        </w:rPr>
        <w:t>较强的学习能力和沟通能力； 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cs="Times New Roman" w:asciiTheme="minorEastAsia" w:hAnsiTheme="minorEastAsia" w:eastAsiaTheme="minorEastAsia"/>
          <w:kern w:val="2"/>
          <w:sz w:val="32"/>
          <w:szCs w:val="32"/>
        </w:rPr>
        <w:t>良好的自我管理能力； </w:t>
      </w:r>
    </w:p>
    <w:p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cs="Times New Roman" w:asciiTheme="minorEastAsia" w:hAnsiTheme="minorEastAsia" w:eastAsiaTheme="minorEastAsia"/>
          <w:kern w:val="2"/>
          <w:sz w:val="32"/>
          <w:szCs w:val="32"/>
        </w:rPr>
        <w:t>能承受较强的工作压力，能接受出差</w:t>
      </w:r>
    </w:p>
    <w:p>
      <w:pPr>
        <w:pStyle w:val="4"/>
        <w:shd w:val="clear" w:color="auto" w:fill="FFFFFF"/>
        <w:spacing w:before="0" w:beforeAutospacing="0" w:after="0" w:afterAutospacing="0" w:line="420" w:lineRule="auto"/>
        <w:rPr>
          <w:rFonts w:asciiTheme="minorEastAsia" w:hAnsiTheme="minorEastAsia" w:eastAsiaTheme="minorEastAsia"/>
          <w:color w:val="333333"/>
          <w:sz w:val="32"/>
          <w:szCs w:val="32"/>
        </w:rPr>
      </w:pPr>
    </w:p>
    <w:p>
      <w:pPr>
        <w:spacing w:line="420" w:lineRule="auto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二、需求分析（</w:t>
      </w:r>
      <w:r>
        <w:rPr>
          <w:rFonts w:hint="eastAsia" w:asciiTheme="minorEastAsia" w:hAnsiTheme="minorEastAsia" w:eastAsiaTheme="minorEastAsia"/>
          <w:b/>
          <w:bCs/>
          <w:color w:val="FF0000"/>
          <w:sz w:val="32"/>
          <w:szCs w:val="32"/>
        </w:rPr>
        <w:t>20名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b/>
          <w:bCs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</w:rPr>
        <w:t>岗位职责：</w:t>
      </w:r>
    </w:p>
    <w:p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负责针对公司项目的需求分析与设计，与用户进行沟通，了解用户对项目的业务需求，并进行分析、讨论、整理； </w:t>
      </w:r>
    </w:p>
    <w:p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编写相关文档，按照软件过程进行需求管理，参与项目管理、需求汇报与评审； </w:t>
      </w:r>
    </w:p>
    <w:p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编写项目建设方案，项目开发计划，需求说明书，业务流程说明书；</w:t>
      </w:r>
    </w:p>
    <w:p>
      <w:pPr>
        <w:pStyle w:val="4"/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研究同业竞争者产品，参与部门产品线规划；</w:t>
      </w:r>
    </w:p>
    <w:p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研究分析行业发展，能够快速形成相应的行业解决方案。</w:t>
      </w:r>
    </w:p>
    <w:p>
      <w:pPr>
        <w:pStyle w:val="4"/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b/>
          <w:bCs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</w:rPr>
        <w:t>岗位要求：</w:t>
      </w:r>
    </w:p>
    <w:p>
      <w:pPr>
        <w:pStyle w:val="4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uto"/>
        <w:jc w:val="distribute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  <w:lang w:eastAsia="zh-CN"/>
        </w:rPr>
        <w:t>国际经济与</w:t>
      </w: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贸易等金融相关专业本科以上学历；</w:t>
      </w:r>
    </w:p>
    <w:p>
      <w:pPr>
        <w:pStyle w:val="4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</w:rPr>
        <w:t>熟悉国际结算业务，英语CET4以上。</w:t>
      </w:r>
    </w:p>
    <w:p>
      <w:pPr>
        <w:pStyle w:val="4"/>
        <w:shd w:val="clear" w:color="auto" w:fill="FFFFFF"/>
        <w:spacing w:before="0" w:beforeAutospacing="0" w:after="0" w:afterAutospacing="0" w:line="420" w:lineRule="auto"/>
        <w:rPr>
          <w:rFonts w:cs="Times New Roman" w:asciiTheme="minorEastAsia" w:hAnsiTheme="minorEastAsia" w:eastAsiaTheme="minorEastAsia"/>
          <w:kern w:val="2"/>
          <w:sz w:val="32"/>
          <w:szCs w:val="32"/>
        </w:rPr>
      </w:pPr>
    </w:p>
    <w:p>
      <w:pPr>
        <w:pStyle w:val="11"/>
        <w:spacing w:line="420" w:lineRule="auto"/>
        <w:ind w:firstLine="0" w:firstLineChars="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福利待遇：</w:t>
      </w:r>
    </w:p>
    <w:p>
      <w:pPr>
        <w:pStyle w:val="11"/>
        <w:numPr>
          <w:ilvl w:val="0"/>
          <w:numId w:val="6"/>
        </w:numPr>
        <w:spacing w:line="420" w:lineRule="auto"/>
        <w:ind w:firstLine="0" w:firstLineChars="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带薪休假</w:t>
      </w:r>
    </w:p>
    <w:p>
      <w:pPr>
        <w:pStyle w:val="11"/>
        <w:numPr>
          <w:numId w:val="0"/>
        </w:numPr>
        <w:spacing w:line="42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2、五险一金</w:t>
      </w:r>
    </w:p>
    <w:p>
      <w:pPr>
        <w:pStyle w:val="11"/>
        <w:spacing w:line="420" w:lineRule="auto"/>
        <w:ind w:firstLine="0" w:firstLineChars="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3、1--3个月年终奖</w:t>
      </w:r>
    </w:p>
    <w:p>
      <w:pPr>
        <w:pStyle w:val="11"/>
        <w:numPr>
          <w:ilvl w:val="0"/>
          <w:numId w:val="7"/>
        </w:numPr>
        <w:spacing w:line="420" w:lineRule="auto"/>
        <w:ind w:firstLine="0" w:firstLineChars="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半年调薪</w:t>
      </w:r>
    </w:p>
    <w:p>
      <w:pPr>
        <w:pStyle w:val="11"/>
        <w:numPr>
          <w:ilvl w:val="0"/>
          <w:numId w:val="7"/>
        </w:numPr>
        <w:spacing w:line="420" w:lineRule="auto"/>
        <w:ind w:firstLine="0" w:firstLineChars="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年度体检</w:t>
      </w:r>
    </w:p>
    <w:p>
      <w:pPr>
        <w:pStyle w:val="11"/>
        <w:spacing w:line="420" w:lineRule="auto"/>
        <w:ind w:firstLine="0" w:firstLineChars="0"/>
        <w:rPr>
          <w:rFonts w:asciiTheme="minorEastAsia" w:hAnsiTheme="minorEastAsia"/>
          <w:sz w:val="24"/>
        </w:rPr>
      </w:pPr>
    </w:p>
    <w:p>
      <w:pPr>
        <w:pStyle w:val="11"/>
        <w:spacing w:line="420" w:lineRule="auto"/>
        <w:ind w:firstLine="0" w:firstLineChars="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联系方式：</w:t>
      </w:r>
    </w:p>
    <w:p>
      <w:pPr>
        <w:spacing w:line="42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 系 人：人力资源部</w:t>
      </w:r>
    </w:p>
    <w:p>
      <w:pPr>
        <w:pStyle w:val="11"/>
        <w:spacing w:line="420" w:lineRule="auto"/>
        <w:ind w:firstLine="0" w:firstLineChars="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联系电话：025-68711780</w:t>
      </w:r>
    </w:p>
    <w:p>
      <w:pPr>
        <w:pStyle w:val="11"/>
        <w:spacing w:line="420" w:lineRule="auto"/>
        <w:ind w:firstLine="0" w:firstLineChars="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联系邮箱：chenr@starutian.com</w:t>
      </w:r>
    </w:p>
    <w:p>
      <w:pPr>
        <w:pStyle w:val="11"/>
        <w:spacing w:line="420" w:lineRule="auto"/>
        <w:ind w:firstLine="0" w:firstLineChars="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联系地址：江苏省南京市鼓楼区清江南路19号南大苏富特科技创新园2号楼七楼东面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D2A0FD"/>
    <w:multiLevelType w:val="singleLevel"/>
    <w:tmpl w:val="D5D2A0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3BEFA6C"/>
    <w:multiLevelType w:val="singleLevel"/>
    <w:tmpl w:val="13BEFA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46053B"/>
    <w:multiLevelType w:val="singleLevel"/>
    <w:tmpl w:val="2346053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01FBEB4"/>
    <w:multiLevelType w:val="singleLevel"/>
    <w:tmpl w:val="301FBEB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55A1674"/>
    <w:multiLevelType w:val="singleLevel"/>
    <w:tmpl w:val="455A167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0AABF68"/>
    <w:multiLevelType w:val="singleLevel"/>
    <w:tmpl w:val="60AABF68"/>
    <w:lvl w:ilvl="0" w:tentative="0">
      <w:start w:val="4"/>
      <w:numFmt w:val="decimal"/>
      <w:suff w:val="nothing"/>
      <w:lvlText w:val="%1、"/>
      <w:lvlJc w:val="left"/>
    </w:lvl>
  </w:abstractNum>
  <w:abstractNum w:abstractNumId="6">
    <w:nsid w:val="7ED65FE7"/>
    <w:multiLevelType w:val="singleLevel"/>
    <w:tmpl w:val="7ED65F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61BB"/>
    <w:rsid w:val="000112BB"/>
    <w:rsid w:val="00085D61"/>
    <w:rsid w:val="00115BF0"/>
    <w:rsid w:val="001D19A4"/>
    <w:rsid w:val="002865FA"/>
    <w:rsid w:val="002B61BB"/>
    <w:rsid w:val="002D0A40"/>
    <w:rsid w:val="002E6A07"/>
    <w:rsid w:val="00324395"/>
    <w:rsid w:val="00397777"/>
    <w:rsid w:val="00431315"/>
    <w:rsid w:val="00613F3D"/>
    <w:rsid w:val="00777B50"/>
    <w:rsid w:val="00786BA9"/>
    <w:rsid w:val="0089605C"/>
    <w:rsid w:val="008D5200"/>
    <w:rsid w:val="009E0E38"/>
    <w:rsid w:val="00A039C3"/>
    <w:rsid w:val="00B136DF"/>
    <w:rsid w:val="00BA4D17"/>
    <w:rsid w:val="00C261E3"/>
    <w:rsid w:val="00C61A1F"/>
    <w:rsid w:val="00C82EBB"/>
    <w:rsid w:val="00CB2360"/>
    <w:rsid w:val="00DA7684"/>
    <w:rsid w:val="00E0422F"/>
    <w:rsid w:val="00E74383"/>
    <w:rsid w:val="00F76E5E"/>
    <w:rsid w:val="1FDC2AC3"/>
    <w:rsid w:val="2A7B615E"/>
    <w:rsid w:val="4B56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utan</Company>
  <Pages>1</Pages>
  <Words>227</Words>
  <Characters>1294</Characters>
  <Lines>10</Lines>
  <Paragraphs>3</Paragraphs>
  <TotalTime>164</TotalTime>
  <ScaleCrop>false</ScaleCrop>
  <LinksUpToDate>false</LinksUpToDate>
  <CharactersWithSpaces>1518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2015-06-17T06:10:00Z</dcterms:created>
  <dc:creator>yangjing</dc:creator>
  <cp:lastModifiedBy>Administrator</cp:lastModifiedBy>
  <dcterms:modified xsi:type="dcterms:W3CDTF">2018-10-23T02:04:28Z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